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4781" w14:textId="3B22F333" w:rsidR="00054847" w:rsidRPr="00AB6BA9" w:rsidRDefault="006A32A0" w:rsidP="007A4636">
      <w:pPr>
        <w:jc w:val="both"/>
        <w:rPr>
          <w:rFonts w:cstheme="minorHAnsi"/>
          <w:i/>
        </w:rPr>
      </w:pPr>
      <w:r w:rsidRPr="00AB6BA9">
        <w:rPr>
          <w:rFonts w:cstheme="minorHAnsi"/>
          <w:i/>
        </w:rPr>
        <w:t>Dátum: 20</w:t>
      </w:r>
      <w:r w:rsidR="00AA40A7" w:rsidRPr="00AB6BA9">
        <w:rPr>
          <w:rFonts w:cstheme="minorHAnsi"/>
          <w:i/>
        </w:rPr>
        <w:t>20</w:t>
      </w:r>
      <w:r w:rsidRPr="00AB6BA9">
        <w:rPr>
          <w:rFonts w:cstheme="minorHAnsi"/>
          <w:i/>
        </w:rPr>
        <w:t>.0</w:t>
      </w:r>
      <w:r w:rsidR="00AA40A7" w:rsidRPr="00AB6BA9">
        <w:rPr>
          <w:rFonts w:cstheme="minorHAnsi"/>
          <w:i/>
        </w:rPr>
        <w:t>6</w:t>
      </w:r>
      <w:r w:rsidRPr="00AB6BA9">
        <w:rPr>
          <w:rFonts w:cstheme="minorHAnsi"/>
          <w:i/>
        </w:rPr>
        <w:t>.</w:t>
      </w:r>
      <w:r w:rsidR="00AA40A7" w:rsidRPr="00AB6BA9">
        <w:rPr>
          <w:rFonts w:cstheme="minorHAnsi"/>
          <w:i/>
        </w:rPr>
        <w:t>08</w:t>
      </w:r>
      <w:r w:rsidRPr="00AB6BA9">
        <w:rPr>
          <w:rFonts w:cstheme="minorHAnsi"/>
          <w:i/>
        </w:rPr>
        <w:t>.</w:t>
      </w:r>
    </w:p>
    <w:p w14:paraId="6F1D48BC" w14:textId="517C3EB2" w:rsidR="006A32A0" w:rsidRPr="007A4636" w:rsidRDefault="006A32A0" w:rsidP="007A4636">
      <w:pPr>
        <w:jc w:val="both"/>
        <w:rPr>
          <w:rFonts w:ascii="Times New Roman" w:hAnsi="Times New Roman" w:cs="Times New Roman"/>
          <w:i/>
        </w:rPr>
      </w:pPr>
    </w:p>
    <w:p w14:paraId="6266BAF6" w14:textId="77777777" w:rsidR="005C0579" w:rsidRPr="007A4636" w:rsidRDefault="005C0579" w:rsidP="007A4636">
      <w:pPr>
        <w:jc w:val="both"/>
        <w:rPr>
          <w:rFonts w:ascii="Times New Roman" w:hAnsi="Times New Roman" w:cs="Times New Roman"/>
          <w:szCs w:val="24"/>
        </w:rPr>
      </w:pPr>
    </w:p>
    <w:p w14:paraId="3DED1357" w14:textId="77777777" w:rsidR="005F5AD2" w:rsidRDefault="005F5AD2" w:rsidP="005F5AD2">
      <w:pPr>
        <w:tabs>
          <w:tab w:val="left" w:pos="5783"/>
        </w:tabs>
        <w:spacing w:line="360" w:lineRule="auto"/>
        <w:jc w:val="both"/>
        <w:rPr>
          <w:rFonts w:cstheme="minorHAnsi"/>
          <w:b/>
          <w:sz w:val="28"/>
          <w:szCs w:val="24"/>
        </w:rPr>
      </w:pPr>
      <w:r>
        <w:rPr>
          <w:rFonts w:cstheme="minorHAnsi"/>
          <w:b/>
          <w:sz w:val="28"/>
          <w:szCs w:val="24"/>
        </w:rPr>
        <w:t>Lezárult a MÁV Szimfonikus Zenekar Nyiss ablakot a zenének kampánya és június 15-én megkezdődik a következő évi bérletek online megújítása.</w:t>
      </w:r>
    </w:p>
    <w:p w14:paraId="4B0BD682" w14:textId="77777777" w:rsidR="005F5AD2" w:rsidRDefault="005F5AD2" w:rsidP="005F5AD2">
      <w:pPr>
        <w:tabs>
          <w:tab w:val="left" w:pos="5783"/>
        </w:tabs>
        <w:spacing w:line="360" w:lineRule="auto"/>
        <w:jc w:val="both"/>
        <w:rPr>
          <w:rFonts w:cstheme="minorHAnsi"/>
          <w:b/>
          <w:sz w:val="28"/>
          <w:szCs w:val="24"/>
        </w:rPr>
      </w:pPr>
    </w:p>
    <w:p w14:paraId="20311444" w14:textId="77777777" w:rsidR="005F5AD2" w:rsidRDefault="005F5AD2" w:rsidP="005F5AD2">
      <w:pPr>
        <w:tabs>
          <w:tab w:val="left" w:pos="5783"/>
        </w:tabs>
        <w:spacing w:line="360" w:lineRule="auto"/>
        <w:jc w:val="both"/>
        <w:rPr>
          <w:rFonts w:cstheme="minorHAnsi"/>
          <w:b/>
          <w:i/>
          <w:iCs/>
          <w:color w:val="002060"/>
          <w:sz w:val="24"/>
          <w:szCs w:val="24"/>
        </w:rPr>
      </w:pPr>
      <w:r>
        <w:rPr>
          <w:rFonts w:cstheme="minorHAnsi"/>
          <w:b/>
          <w:i/>
          <w:iCs/>
          <w:color w:val="002060"/>
          <w:sz w:val="24"/>
          <w:szCs w:val="24"/>
        </w:rPr>
        <w:t xml:space="preserve">Nyiss ablakot a zenének </w:t>
      </w:r>
    </w:p>
    <w:p w14:paraId="15E342C8" w14:textId="77777777" w:rsidR="005F5AD2" w:rsidRDefault="005F5AD2" w:rsidP="005F5AD2">
      <w:pPr>
        <w:tabs>
          <w:tab w:val="left" w:pos="5783"/>
        </w:tabs>
        <w:spacing w:line="360" w:lineRule="auto"/>
        <w:jc w:val="both"/>
        <w:rPr>
          <w:rFonts w:cstheme="minorHAnsi"/>
          <w:bCs/>
          <w:sz w:val="24"/>
          <w:szCs w:val="24"/>
        </w:rPr>
      </w:pPr>
      <w:r>
        <w:rPr>
          <w:rFonts w:cstheme="minorHAnsi"/>
          <w:bCs/>
          <w:sz w:val="24"/>
          <w:szCs w:val="24"/>
        </w:rPr>
        <w:t>A Nyiss ablakot a zenének kezdeményezést március 30-án indította útnak a zenekar. Az akció keretében két professzionális hangeszközökkel felszerelt autó járta Budapest utcáit, majd hamarosan átlépték a főváros határait.  A zenekar autói, az ország közel 100 településén jártak, meglátogattak több mint 20 idősotthont, zenéltek kórházak, iskolák előtt, adtak szerenádot végzősök tanárainak, így igyekezve segíteni és néhány boldog percet szerezni azoknak, akik a vírushelyzet miatt otthonaikba kényszerültek. Májusban a Hyundai kezdeményezésére a zene mellé 200 kg gyümölcsöt is vittek a László Kórház dolgozóinak. Az egészségügyi intézménybe elkísérte az autókat Roby Lakatos világhírű hegedűművész is, aki a covid részleg előtt élőben játszott. Az autókat a zenekar művészei vezették.</w:t>
      </w:r>
    </w:p>
    <w:p w14:paraId="4A85B079" w14:textId="77777777" w:rsidR="005F5AD2" w:rsidRDefault="005F5AD2" w:rsidP="005F5AD2">
      <w:pPr>
        <w:tabs>
          <w:tab w:val="left" w:pos="5783"/>
        </w:tabs>
        <w:spacing w:line="360" w:lineRule="auto"/>
        <w:jc w:val="both"/>
        <w:rPr>
          <w:rFonts w:cstheme="minorHAnsi"/>
          <w:bCs/>
          <w:sz w:val="24"/>
          <w:szCs w:val="24"/>
        </w:rPr>
      </w:pPr>
      <w:r>
        <w:rPr>
          <w:rFonts w:cstheme="minorHAnsi"/>
          <w:bCs/>
          <w:sz w:val="24"/>
          <w:szCs w:val="24"/>
        </w:rPr>
        <w:t xml:space="preserve">A most, május végével lezárult akció sikerét bizonyítja, hogy a nemzetközi sajtó is felfigyelt rá. Hírt adott róla a La Guardien, valamint a Reuters hírügynökség videó riportot forgatott az Olajág Idősek Otthonában tett látogatásról.  </w:t>
      </w:r>
    </w:p>
    <w:p w14:paraId="05CFE62E" w14:textId="77777777" w:rsidR="005F5AD2" w:rsidRDefault="005F5AD2" w:rsidP="005F5AD2">
      <w:pPr>
        <w:tabs>
          <w:tab w:val="left" w:pos="5783"/>
        </w:tabs>
        <w:spacing w:line="360" w:lineRule="auto"/>
        <w:jc w:val="both"/>
        <w:rPr>
          <w:rFonts w:cstheme="minorHAnsi"/>
          <w:bCs/>
          <w:sz w:val="24"/>
          <w:szCs w:val="24"/>
        </w:rPr>
      </w:pPr>
    </w:p>
    <w:p w14:paraId="13BE2C7C" w14:textId="77777777" w:rsidR="005F5AD2" w:rsidRDefault="005F5AD2" w:rsidP="005F5AD2">
      <w:pPr>
        <w:tabs>
          <w:tab w:val="left" w:pos="5783"/>
        </w:tabs>
        <w:spacing w:line="360" w:lineRule="auto"/>
        <w:jc w:val="both"/>
        <w:rPr>
          <w:rFonts w:cstheme="minorHAnsi"/>
          <w:bCs/>
          <w:sz w:val="24"/>
          <w:szCs w:val="24"/>
        </w:rPr>
      </w:pPr>
    </w:p>
    <w:p w14:paraId="01BD4640" w14:textId="77777777" w:rsidR="005F5AD2" w:rsidRDefault="005F5AD2" w:rsidP="005F5AD2">
      <w:pPr>
        <w:tabs>
          <w:tab w:val="left" w:pos="5783"/>
        </w:tabs>
        <w:spacing w:line="360" w:lineRule="auto"/>
        <w:jc w:val="both"/>
        <w:rPr>
          <w:rFonts w:cstheme="minorHAnsi"/>
          <w:b/>
          <w:i/>
          <w:iCs/>
          <w:color w:val="002060"/>
          <w:sz w:val="24"/>
          <w:szCs w:val="24"/>
        </w:rPr>
      </w:pPr>
      <w:r>
        <w:rPr>
          <w:rFonts w:cstheme="minorHAnsi"/>
          <w:b/>
          <w:i/>
          <w:iCs/>
          <w:color w:val="002060"/>
          <w:sz w:val="24"/>
          <w:szCs w:val="24"/>
        </w:rPr>
        <w:lastRenderedPageBreak/>
        <w:t>A MÁV Szimfonikus zenekar bízva abban, hogy az élet lassan visszabillen a rendes kerékvágásba, június 15-étől megkezdi a 2020-2021-es évad bérleteinek online újítását.</w:t>
      </w:r>
    </w:p>
    <w:p w14:paraId="553CB760" w14:textId="77777777" w:rsidR="005F5AD2" w:rsidRDefault="005F5AD2" w:rsidP="005F5AD2">
      <w:pPr>
        <w:tabs>
          <w:tab w:val="left" w:pos="5783"/>
        </w:tabs>
        <w:spacing w:line="360" w:lineRule="auto"/>
        <w:jc w:val="both"/>
        <w:rPr>
          <w:rFonts w:cstheme="minorHAnsi"/>
          <w:b/>
          <w:i/>
          <w:iCs/>
          <w:color w:val="002060"/>
          <w:sz w:val="24"/>
          <w:szCs w:val="24"/>
        </w:rPr>
      </w:pPr>
    </w:p>
    <w:p w14:paraId="1553CB93" w14:textId="0DC1B27A" w:rsidR="005F5AD2" w:rsidRDefault="005F5AD2" w:rsidP="005F5AD2">
      <w:pPr>
        <w:tabs>
          <w:tab w:val="left" w:pos="5783"/>
        </w:tabs>
        <w:spacing w:line="360" w:lineRule="auto"/>
        <w:jc w:val="both"/>
        <w:rPr>
          <w:rFonts w:cstheme="minorHAnsi"/>
          <w:sz w:val="24"/>
          <w:szCs w:val="24"/>
        </w:rPr>
      </w:pPr>
      <w:r>
        <w:rPr>
          <w:rFonts w:cstheme="minorHAnsi"/>
          <w:sz w:val="24"/>
          <w:szCs w:val="24"/>
        </w:rPr>
        <w:t xml:space="preserve">A 2020-2021-es évadban kilenc bérletsorozatot mutat be a MÁV Szimfonikus Zenekar a Művészetek Palotájában, a Zeneakadémián, az Olasz Kultúrintézetben, a Festetics Palotában, valamint a Magyar Nemzeti Múzeumban. Emellett számos hazai és külföldi bérleten kívüli előadást tervezünk, valamint folytatódnak nagy sikerű családi koncertjeink is. Második szezonját kezdi a zenekarral Daniel Boico vezető karmester és művészeti vezető. Őt hét alkalommal láthatják a zenekar élén a szezonban, mellette </w:t>
      </w:r>
      <w:r>
        <w:rPr>
          <w:rFonts w:cstheme="minorHAnsi"/>
          <w:b/>
          <w:sz w:val="24"/>
          <w:szCs w:val="24"/>
        </w:rPr>
        <w:t xml:space="preserve">Takács-Nagy Gábor, </w:t>
      </w:r>
      <w:r>
        <w:rPr>
          <w:rFonts w:cstheme="minorHAnsi"/>
          <w:sz w:val="24"/>
          <w:szCs w:val="24"/>
        </w:rPr>
        <w:t>volt művészeti vezetőnk,</w:t>
      </w:r>
      <w:r>
        <w:rPr>
          <w:rFonts w:cstheme="minorHAnsi"/>
          <w:b/>
          <w:sz w:val="24"/>
          <w:szCs w:val="24"/>
        </w:rPr>
        <w:t xml:space="preserve"> Kesselyák Gergely </w:t>
      </w:r>
      <w:r>
        <w:rPr>
          <w:rFonts w:cstheme="minorHAnsi"/>
          <w:sz w:val="24"/>
          <w:szCs w:val="24"/>
        </w:rPr>
        <w:t>karmesterünk</w:t>
      </w:r>
      <w:r>
        <w:rPr>
          <w:rFonts w:cstheme="minorHAnsi"/>
          <w:b/>
          <w:sz w:val="24"/>
          <w:szCs w:val="24"/>
        </w:rPr>
        <w:t xml:space="preserve">, </w:t>
      </w:r>
      <w:r>
        <w:rPr>
          <w:rFonts w:cstheme="minorHAnsi"/>
          <w:sz w:val="24"/>
          <w:szCs w:val="24"/>
        </w:rPr>
        <w:t xml:space="preserve">valamint </w:t>
      </w:r>
      <w:r>
        <w:rPr>
          <w:rFonts w:cstheme="minorHAnsi"/>
          <w:b/>
          <w:sz w:val="24"/>
          <w:szCs w:val="24"/>
        </w:rPr>
        <w:t>Csaba Péter</w:t>
      </w:r>
      <w:r>
        <w:rPr>
          <w:rFonts w:cstheme="minorHAnsi"/>
          <w:sz w:val="24"/>
          <w:szCs w:val="24"/>
        </w:rPr>
        <w:t xml:space="preserve"> állandó vendégkarmesterünk is több alkalommal dirigálja majd az együttest. Ebben az ünnepi évadban meghívtuk több volt vezető karmesterünket, így dirigálja majd az együttest többek között Gál Tamás és Kollár Imre is.</w:t>
      </w:r>
    </w:p>
    <w:p w14:paraId="4AB58DE2" w14:textId="77777777" w:rsidR="005F5AD2" w:rsidRDefault="005F5AD2" w:rsidP="005F5AD2">
      <w:pPr>
        <w:tabs>
          <w:tab w:val="left" w:pos="5783"/>
        </w:tabs>
        <w:spacing w:line="360" w:lineRule="auto"/>
        <w:jc w:val="both"/>
        <w:rPr>
          <w:rFonts w:cstheme="minorHAnsi"/>
          <w:bCs/>
          <w:sz w:val="24"/>
          <w:szCs w:val="24"/>
        </w:rPr>
      </w:pPr>
      <w:r>
        <w:rPr>
          <w:rFonts w:cstheme="minorHAnsi"/>
          <w:bCs/>
          <w:sz w:val="24"/>
          <w:szCs w:val="24"/>
        </w:rPr>
        <w:t xml:space="preserve">A 2020-as év az ünnep éve, hiszen a zenekart 1945-ben alapította Varga László, a MÁV akkori vezérigazgatója, akinek meggyőződése volt, hogy a klasszikus zene segít a háború által megtépázott lelkek gyógyításában. Az elmúlt nehéz időszakban a zenekar művészei gyakorlással, felkészüléssel töltötték az időt és minden lehetőséget kihasználtak, hogy 2021-ben találkozhassanak a közönséggel. Az időszak alatt elmaradt előadásokat fájó szívvel engedtük el, de például Beethoven Missa Solemnisét, a Szőke Tibor Mesterbérlet első előadásaként színpadra visszük 2021. januárjában. Beethoven e keveset játszott művét Kovács János vezényli majd. Maxim Vengerov és Takács-Nagy Gábor nevei egyenként is garanciát adnak a felejthetetlen estére, de ebben a kiemelt évadban ők ketten együtt láthatók majd a mesterbérlet februári előadásában. A sztárok sora azonban ezzel nem ér véget. Május 25-én, Bartók Béla születésének 140. évfordulójára rendezett ünnepi gálakoncerten a világhírű </w:t>
      </w:r>
      <w:r>
        <w:rPr>
          <w:rFonts w:cstheme="minorHAnsi"/>
          <w:bCs/>
          <w:sz w:val="24"/>
          <w:szCs w:val="24"/>
        </w:rPr>
        <w:lastRenderedPageBreak/>
        <w:t>hegedű- és brácsaművész, Pinchas Zukerman lesz a vendégünk. Az ő ötlete az a különleges „születésnapi ajándék”, hogy a hangverseny elején kiváló gordonkaművész felesége, Amanda Forsyth közreműködésével előadják Kodály Zoltán Duóját hegedűre és csellóra. A hangversenyt Takács-Nagy Gábor vezényli majd. A Szőke Tibor bérletben, 2021 tavaszán találkozhat majd a MÁV Szimfonikusok közönsége Bogányi Gergely zongoraművésszel is a MÜPA Bartók Béla Nemzeti Hangversenytermében. A Zeneakadémiai hangversenyeink látogatói ebben az évadban is a legjobb és legváltozatosabb művészek tolmácsolásában hallgathatják klasszikus koncertjeinket. Vendégünk lesz például Ránki Dezső zongoraművész és Szabadi Vilmos hegedűművész is, a külföldiek közül Jean-Efflam Bavouzet zongoraművész és Gustav Rivinius gordonkaművész, de színpadra lép például a Festetics bérlet szezonvégi előadásában a tizenkét éves Kelemen Gáspár, aki szülei hagyományát követve az egyik legtehetségesebb fiatal hegedűművész hazánkban.</w:t>
      </w:r>
    </w:p>
    <w:p w14:paraId="3210FBE2" w14:textId="77777777" w:rsidR="005F5AD2" w:rsidRDefault="005F5AD2" w:rsidP="005F5AD2">
      <w:pPr>
        <w:tabs>
          <w:tab w:val="left" w:pos="5783"/>
        </w:tabs>
        <w:spacing w:line="360" w:lineRule="auto"/>
        <w:jc w:val="both"/>
        <w:rPr>
          <w:rFonts w:cstheme="minorHAnsi"/>
          <w:sz w:val="24"/>
          <w:szCs w:val="24"/>
        </w:rPr>
      </w:pPr>
      <w:r>
        <w:rPr>
          <w:rFonts w:cstheme="minorHAnsi"/>
          <w:sz w:val="24"/>
          <w:szCs w:val="24"/>
        </w:rPr>
        <w:t>A hazai és külföldi sztárokkal tűzdelt következő évad bérleteinek megváltására természetesen az eddigi bérletesek előnyt élveznek. Ők már június 15-től online újíthatják meg bérleteiket a zenekar weboldalán keresztül. A személyes újításra és új bérletek vásárlására augusztus végén lesz lehetőség. Ennek részleteiről a zenekar később ad tájékoztatást.</w:t>
      </w:r>
    </w:p>
    <w:p w14:paraId="509BCC57" w14:textId="77777777" w:rsidR="005F5AD2" w:rsidRDefault="005F5AD2" w:rsidP="005F5AD2">
      <w:pPr>
        <w:tabs>
          <w:tab w:val="left" w:pos="5783"/>
        </w:tabs>
        <w:spacing w:line="360" w:lineRule="auto"/>
        <w:jc w:val="both"/>
        <w:rPr>
          <w:rFonts w:cstheme="minorHAnsi"/>
          <w:b/>
          <w:bCs/>
          <w:sz w:val="24"/>
          <w:szCs w:val="24"/>
        </w:rPr>
      </w:pPr>
    </w:p>
    <w:p w14:paraId="03FB0B23" w14:textId="77777777" w:rsidR="005F5AD2" w:rsidRDefault="005F5AD2" w:rsidP="005F5AD2">
      <w:pPr>
        <w:tabs>
          <w:tab w:val="left" w:pos="5783"/>
        </w:tabs>
        <w:spacing w:line="360" w:lineRule="auto"/>
        <w:jc w:val="both"/>
        <w:rPr>
          <w:rFonts w:cstheme="minorHAnsi"/>
          <w:b/>
          <w:bCs/>
          <w:sz w:val="24"/>
          <w:szCs w:val="24"/>
        </w:rPr>
      </w:pPr>
      <w:r>
        <w:rPr>
          <w:rFonts w:cstheme="minorHAnsi"/>
          <w:b/>
          <w:bCs/>
          <w:sz w:val="24"/>
          <w:szCs w:val="24"/>
        </w:rPr>
        <w:t>További információ:</w:t>
      </w:r>
    </w:p>
    <w:p w14:paraId="50E6F5E9" w14:textId="77777777" w:rsidR="005F5AD2" w:rsidRDefault="005F5AD2" w:rsidP="005F5AD2">
      <w:pPr>
        <w:tabs>
          <w:tab w:val="left" w:pos="5783"/>
        </w:tabs>
        <w:spacing w:line="360" w:lineRule="auto"/>
        <w:jc w:val="both"/>
        <w:rPr>
          <w:rFonts w:cstheme="minorHAnsi"/>
          <w:sz w:val="24"/>
          <w:szCs w:val="24"/>
        </w:rPr>
      </w:pPr>
      <w:r>
        <w:rPr>
          <w:rFonts w:cstheme="minorHAnsi"/>
          <w:sz w:val="24"/>
          <w:szCs w:val="24"/>
        </w:rPr>
        <w:t>Csúcs Krisztina, marketing vezető</w:t>
      </w:r>
    </w:p>
    <w:p w14:paraId="4774CE53" w14:textId="77777777" w:rsidR="005F5AD2" w:rsidRDefault="005F5AD2" w:rsidP="005F5AD2">
      <w:pPr>
        <w:tabs>
          <w:tab w:val="left" w:pos="5783"/>
        </w:tabs>
        <w:spacing w:line="360" w:lineRule="auto"/>
        <w:jc w:val="both"/>
        <w:rPr>
          <w:rFonts w:cstheme="minorHAnsi"/>
          <w:sz w:val="24"/>
          <w:szCs w:val="24"/>
        </w:rPr>
      </w:pPr>
      <w:r>
        <w:rPr>
          <w:rFonts w:cstheme="minorHAnsi"/>
          <w:sz w:val="24"/>
          <w:szCs w:val="24"/>
        </w:rPr>
        <w:t>telefon: +36 30 828 42 77</w:t>
      </w:r>
    </w:p>
    <w:p w14:paraId="671C2875" w14:textId="77777777" w:rsidR="005F5AD2" w:rsidRDefault="005F5AD2" w:rsidP="005F5AD2">
      <w:pPr>
        <w:tabs>
          <w:tab w:val="left" w:pos="5783"/>
        </w:tabs>
        <w:spacing w:line="360" w:lineRule="auto"/>
        <w:jc w:val="both"/>
        <w:rPr>
          <w:rFonts w:cstheme="minorHAnsi"/>
          <w:sz w:val="24"/>
          <w:szCs w:val="24"/>
        </w:rPr>
      </w:pPr>
      <w:r>
        <w:rPr>
          <w:rFonts w:cstheme="minorHAnsi"/>
          <w:sz w:val="24"/>
          <w:szCs w:val="24"/>
        </w:rPr>
        <w:t>e-mail: marketing@mavzenekar.hu</w:t>
      </w:r>
    </w:p>
    <w:p w14:paraId="2642E121" w14:textId="11F6A38D" w:rsidR="00AB6BA9" w:rsidRPr="00AB6BA9" w:rsidRDefault="00AB6BA9" w:rsidP="005F5AD2">
      <w:pPr>
        <w:tabs>
          <w:tab w:val="left" w:pos="5783"/>
        </w:tabs>
        <w:spacing w:line="360" w:lineRule="auto"/>
        <w:jc w:val="both"/>
        <w:rPr>
          <w:rFonts w:cstheme="minorHAnsi"/>
          <w:sz w:val="24"/>
          <w:szCs w:val="24"/>
        </w:rPr>
      </w:pPr>
    </w:p>
    <w:sectPr w:rsidR="00AB6BA9" w:rsidRPr="00AB6B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2885" w14:textId="77777777" w:rsidR="00315445" w:rsidRDefault="00315445" w:rsidP="006A32A0">
      <w:pPr>
        <w:spacing w:after="0" w:line="240" w:lineRule="auto"/>
      </w:pPr>
      <w:r>
        <w:separator/>
      </w:r>
    </w:p>
  </w:endnote>
  <w:endnote w:type="continuationSeparator" w:id="0">
    <w:p w14:paraId="0B90B7CD" w14:textId="77777777" w:rsidR="00315445" w:rsidRDefault="00315445" w:rsidP="006A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C11F" w14:textId="77777777" w:rsidR="006A32A0" w:rsidRDefault="006A32A0" w:rsidP="006A32A0">
    <w:pPr>
      <w:pStyle w:val="llb"/>
      <w:jc w:val="center"/>
    </w:pPr>
  </w:p>
  <w:p w14:paraId="64EC02FC" w14:textId="4D9268C9" w:rsidR="006A32A0" w:rsidRPr="006A32A0" w:rsidRDefault="006A32A0" w:rsidP="006A32A0">
    <w:pPr>
      <w:pStyle w:val="llb"/>
      <w:jc w:val="center"/>
      <w:rPr>
        <w:rFonts w:ascii="Times New Roman" w:hAnsi="Times New Roman" w:cs="Times New Roman"/>
        <w:color w:val="767171" w:themeColor="background2" w:themeShade="80"/>
      </w:rPr>
    </w:pPr>
    <w:r>
      <w:br/>
    </w:r>
    <w:r w:rsidRPr="006A32A0">
      <w:rPr>
        <w:rFonts w:ascii="Times New Roman" w:hAnsi="Times New Roman" w:cs="Times New Roman"/>
        <w:color w:val="767171" w:themeColor="background2" w:themeShade="80"/>
      </w:rPr>
      <w:t>MÁV Szimfonikus Zenekar</w:t>
    </w:r>
    <w:r>
      <w:rPr>
        <w:rFonts w:ascii="Times New Roman" w:hAnsi="Times New Roman" w:cs="Times New Roman"/>
        <w:color w:val="767171" w:themeColor="background2" w:themeShade="80"/>
      </w:rPr>
      <w:br/>
    </w:r>
    <w:r w:rsidRPr="006A32A0">
      <w:rPr>
        <w:rFonts w:ascii="Times New Roman" w:hAnsi="Times New Roman" w:cs="Times New Roman"/>
        <w:i/>
        <w:color w:val="767171" w:themeColor="background2" w:themeShade="80"/>
      </w:rPr>
      <w:t>További információ:</w:t>
    </w:r>
    <w:r w:rsidRPr="006A32A0">
      <w:rPr>
        <w:rFonts w:ascii="Times New Roman" w:hAnsi="Times New Roman" w:cs="Times New Roman"/>
        <w:color w:val="767171" w:themeColor="background2" w:themeShade="80"/>
      </w:rPr>
      <w:br/>
    </w:r>
    <w:r w:rsidR="00AB6BA9">
      <w:rPr>
        <w:rFonts w:ascii="Times New Roman" w:hAnsi="Times New Roman" w:cs="Times New Roman"/>
        <w:color w:val="767171" w:themeColor="background2" w:themeShade="80"/>
      </w:rPr>
      <w:t>Csúcs Krisztina</w:t>
    </w:r>
  </w:p>
  <w:p w14:paraId="398EFBFB" w14:textId="1DEA221A" w:rsidR="006A32A0" w:rsidRPr="006A32A0" w:rsidRDefault="00315445" w:rsidP="006A32A0">
    <w:pPr>
      <w:pStyle w:val="llb"/>
      <w:jc w:val="center"/>
      <w:rPr>
        <w:rFonts w:ascii="Times New Roman" w:hAnsi="Times New Roman" w:cs="Times New Roman"/>
        <w:color w:val="767171" w:themeColor="background2" w:themeShade="80"/>
      </w:rPr>
    </w:pPr>
    <w:hyperlink r:id="rId1" w:history="1">
      <w:r w:rsidR="00AB6BA9" w:rsidRPr="00867968">
        <w:rPr>
          <w:rStyle w:val="Hiperhivatkozs"/>
          <w:rFonts w:ascii="Times New Roman" w:hAnsi="Times New Roman" w:cs="Times New Roman"/>
        </w:rPr>
        <w:t>marketing@mavzenekar.hu</w:t>
      </w:r>
    </w:hyperlink>
  </w:p>
  <w:p w14:paraId="385FB806" w14:textId="1563F11A" w:rsidR="006A32A0" w:rsidRPr="006A32A0" w:rsidRDefault="006A32A0" w:rsidP="006A32A0">
    <w:pPr>
      <w:pStyle w:val="llb"/>
      <w:jc w:val="center"/>
      <w:rPr>
        <w:rFonts w:ascii="Times New Roman" w:hAnsi="Times New Roman" w:cs="Times New Roman"/>
        <w:color w:val="767171" w:themeColor="background2" w:themeShade="80"/>
      </w:rPr>
    </w:pPr>
    <w:r w:rsidRPr="006A32A0">
      <w:rPr>
        <w:rFonts w:ascii="Times New Roman" w:hAnsi="Times New Roman" w:cs="Times New Roman"/>
        <w:color w:val="767171" w:themeColor="background2" w:themeShade="80"/>
      </w:rPr>
      <w:t xml:space="preserve">+36 </w:t>
    </w:r>
    <w:r w:rsidR="00AB6BA9">
      <w:rPr>
        <w:rFonts w:ascii="Times New Roman" w:hAnsi="Times New Roman" w:cs="Times New Roman"/>
        <w:color w:val="767171" w:themeColor="background2" w:themeShade="80"/>
      </w:rPr>
      <w:t>30 828 4277</w:t>
    </w:r>
  </w:p>
  <w:p w14:paraId="6E8B9DFA" w14:textId="146ECC58" w:rsidR="006A32A0" w:rsidRDefault="006A32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C1D7" w14:textId="77777777" w:rsidR="00315445" w:rsidRDefault="00315445" w:rsidP="006A32A0">
      <w:pPr>
        <w:spacing w:after="0" w:line="240" w:lineRule="auto"/>
      </w:pPr>
      <w:r>
        <w:separator/>
      </w:r>
    </w:p>
  </w:footnote>
  <w:footnote w:type="continuationSeparator" w:id="0">
    <w:p w14:paraId="267B3E99" w14:textId="77777777" w:rsidR="00315445" w:rsidRDefault="00315445" w:rsidP="006A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A03B" w14:textId="1CF88C96" w:rsidR="006A32A0" w:rsidRDefault="006A32A0" w:rsidP="006A32A0">
    <w:pPr>
      <w:pStyle w:val="lfej"/>
      <w:jc w:val="center"/>
    </w:pPr>
    <w:r>
      <w:rPr>
        <w:noProof/>
      </w:rPr>
      <w:drawing>
        <wp:inline distT="0" distB="0" distL="0" distR="0" wp14:anchorId="063608A0" wp14:editId="2A5C4D3A">
          <wp:extent cx="1403350" cy="1403350"/>
          <wp:effectExtent l="0" t="0" r="635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áv-Szimfonikus-Zenekar-–-logo-HUN-4C-–-szlogennel.jpg"/>
                  <pic:cNvPicPr/>
                </pic:nvPicPr>
                <pic:blipFill>
                  <a:blip r:embed="rId1">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58"/>
    <w:rsid w:val="00054847"/>
    <w:rsid w:val="000F55D4"/>
    <w:rsid w:val="00102AAF"/>
    <w:rsid w:val="0011462E"/>
    <w:rsid w:val="00125DA3"/>
    <w:rsid w:val="001D055C"/>
    <w:rsid w:val="001D3958"/>
    <w:rsid w:val="0026094F"/>
    <w:rsid w:val="0029520A"/>
    <w:rsid w:val="002B67BE"/>
    <w:rsid w:val="00304E2C"/>
    <w:rsid w:val="0031345F"/>
    <w:rsid w:val="00315445"/>
    <w:rsid w:val="003B6A78"/>
    <w:rsid w:val="00525EC0"/>
    <w:rsid w:val="00561D49"/>
    <w:rsid w:val="005C0579"/>
    <w:rsid w:val="005E001B"/>
    <w:rsid w:val="005F5AD2"/>
    <w:rsid w:val="006165F2"/>
    <w:rsid w:val="006918B0"/>
    <w:rsid w:val="006A32A0"/>
    <w:rsid w:val="006A6EA6"/>
    <w:rsid w:val="006B1D00"/>
    <w:rsid w:val="007922B1"/>
    <w:rsid w:val="007A2F08"/>
    <w:rsid w:val="007A4636"/>
    <w:rsid w:val="007E788A"/>
    <w:rsid w:val="008A2702"/>
    <w:rsid w:val="00986FA9"/>
    <w:rsid w:val="009902AD"/>
    <w:rsid w:val="00AA40A7"/>
    <w:rsid w:val="00AB6BA9"/>
    <w:rsid w:val="00AE62C9"/>
    <w:rsid w:val="00BA1839"/>
    <w:rsid w:val="00C24E36"/>
    <w:rsid w:val="00D85F51"/>
    <w:rsid w:val="00E61D11"/>
    <w:rsid w:val="00EC3E75"/>
    <w:rsid w:val="00F9642B"/>
    <w:rsid w:val="00FE1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8543"/>
  <w15:chartTrackingRefBased/>
  <w15:docId w15:val="{8A53657E-7B1A-429E-92E2-E35DBF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A32A0"/>
    <w:pPr>
      <w:tabs>
        <w:tab w:val="center" w:pos="4536"/>
        <w:tab w:val="right" w:pos="9072"/>
      </w:tabs>
      <w:spacing w:after="0" w:line="240" w:lineRule="auto"/>
    </w:pPr>
  </w:style>
  <w:style w:type="character" w:customStyle="1" w:styleId="lfejChar">
    <w:name w:val="Élőfej Char"/>
    <w:basedOn w:val="Bekezdsalapbettpusa"/>
    <w:link w:val="lfej"/>
    <w:uiPriority w:val="99"/>
    <w:rsid w:val="006A32A0"/>
  </w:style>
  <w:style w:type="paragraph" w:styleId="llb">
    <w:name w:val="footer"/>
    <w:basedOn w:val="Norml"/>
    <w:link w:val="llbChar"/>
    <w:uiPriority w:val="99"/>
    <w:unhideWhenUsed/>
    <w:rsid w:val="006A32A0"/>
    <w:pPr>
      <w:tabs>
        <w:tab w:val="center" w:pos="4536"/>
        <w:tab w:val="right" w:pos="9072"/>
      </w:tabs>
      <w:spacing w:after="0" w:line="240" w:lineRule="auto"/>
    </w:pPr>
  </w:style>
  <w:style w:type="character" w:customStyle="1" w:styleId="llbChar">
    <w:name w:val="Élőláb Char"/>
    <w:basedOn w:val="Bekezdsalapbettpusa"/>
    <w:link w:val="llb"/>
    <w:uiPriority w:val="99"/>
    <w:rsid w:val="006A32A0"/>
  </w:style>
  <w:style w:type="character" w:styleId="Hiperhivatkozs">
    <w:name w:val="Hyperlink"/>
    <w:basedOn w:val="Bekezdsalapbettpusa"/>
    <w:uiPriority w:val="99"/>
    <w:unhideWhenUsed/>
    <w:rsid w:val="006A32A0"/>
    <w:rPr>
      <w:color w:val="0563C1" w:themeColor="hyperlink"/>
      <w:u w:val="single"/>
    </w:rPr>
  </w:style>
  <w:style w:type="character" w:styleId="Feloldatlanmegemlts">
    <w:name w:val="Unresolved Mention"/>
    <w:basedOn w:val="Bekezdsalapbettpusa"/>
    <w:uiPriority w:val="99"/>
    <w:semiHidden/>
    <w:unhideWhenUsed/>
    <w:rsid w:val="006A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79404">
      <w:bodyDiv w:val="1"/>
      <w:marLeft w:val="0"/>
      <w:marRight w:val="0"/>
      <w:marTop w:val="0"/>
      <w:marBottom w:val="0"/>
      <w:divBdr>
        <w:top w:val="none" w:sz="0" w:space="0" w:color="auto"/>
        <w:left w:val="none" w:sz="0" w:space="0" w:color="auto"/>
        <w:bottom w:val="none" w:sz="0" w:space="0" w:color="auto"/>
        <w:right w:val="none" w:sz="0" w:space="0" w:color="auto"/>
      </w:divBdr>
    </w:div>
    <w:div w:id="1392845550">
      <w:bodyDiv w:val="1"/>
      <w:marLeft w:val="0"/>
      <w:marRight w:val="0"/>
      <w:marTop w:val="0"/>
      <w:marBottom w:val="0"/>
      <w:divBdr>
        <w:top w:val="none" w:sz="0" w:space="0" w:color="auto"/>
        <w:left w:val="none" w:sz="0" w:space="0" w:color="auto"/>
        <w:bottom w:val="none" w:sz="0" w:space="0" w:color="auto"/>
        <w:right w:val="none" w:sz="0" w:space="0" w:color="auto"/>
      </w:divBdr>
    </w:div>
    <w:div w:id="20862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keting@mavzenek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4030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 MávZenekar</dc:creator>
  <cp:keywords/>
  <dc:description/>
  <cp:lastModifiedBy>Jegy - MávZenekar</cp:lastModifiedBy>
  <cp:revision>3</cp:revision>
  <dcterms:created xsi:type="dcterms:W3CDTF">2020-06-10T08:53:00Z</dcterms:created>
  <dcterms:modified xsi:type="dcterms:W3CDTF">2020-06-10T09:02:00Z</dcterms:modified>
</cp:coreProperties>
</file>