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61BE3" w14:textId="77777777" w:rsidR="00474FFD" w:rsidRDefault="00474FFD" w:rsidP="00474FFD">
      <w:pPr>
        <w:jc w:val="center"/>
        <w:rPr>
          <w:rFonts w:ascii="Verdana" w:hAnsi="Verdana"/>
          <w:b/>
          <w:sz w:val="28"/>
          <w:szCs w:val="28"/>
        </w:rPr>
      </w:pPr>
    </w:p>
    <w:p w14:paraId="3CBEE6AA" w14:textId="77777777" w:rsidR="003467E0" w:rsidRDefault="003467E0" w:rsidP="00474FFD">
      <w:pPr>
        <w:jc w:val="center"/>
        <w:rPr>
          <w:rFonts w:ascii="Verdana" w:hAnsi="Verdana"/>
          <w:b/>
          <w:sz w:val="28"/>
          <w:szCs w:val="28"/>
        </w:rPr>
      </w:pPr>
    </w:p>
    <w:p w14:paraId="78ECB373" w14:textId="68C5C2FC" w:rsidR="00474FFD" w:rsidRPr="00932D5E" w:rsidRDefault="00474FFD" w:rsidP="00474FFD">
      <w:pPr>
        <w:jc w:val="center"/>
        <w:rPr>
          <w:rFonts w:ascii="Verdana" w:hAnsi="Verdana"/>
          <w:b/>
          <w:sz w:val="28"/>
          <w:szCs w:val="28"/>
        </w:rPr>
      </w:pPr>
      <w:r w:rsidRPr="00932D5E">
        <w:rPr>
          <w:rFonts w:ascii="Verdana" w:hAnsi="Verdana"/>
          <w:b/>
          <w:sz w:val="28"/>
          <w:szCs w:val="28"/>
        </w:rPr>
        <w:t>A MÁV SZIMFONIKUS ZENEKAR</w:t>
      </w:r>
    </w:p>
    <w:p w14:paraId="2BAD2EFA" w14:textId="77777777" w:rsidR="00474FFD" w:rsidRDefault="00474FFD" w:rsidP="00474FFD">
      <w:pPr>
        <w:jc w:val="center"/>
        <w:rPr>
          <w:rFonts w:ascii="Verdana" w:hAnsi="Verdana"/>
          <w:b/>
          <w:sz w:val="20"/>
          <w:szCs w:val="20"/>
        </w:rPr>
      </w:pPr>
    </w:p>
    <w:p w14:paraId="2DEFEB63" w14:textId="77777777" w:rsidR="00474FFD" w:rsidRPr="00932D5E" w:rsidRDefault="00474FFD" w:rsidP="00474FFD">
      <w:pPr>
        <w:jc w:val="center"/>
        <w:rPr>
          <w:rFonts w:ascii="Verdana" w:hAnsi="Verdana"/>
          <w:b/>
          <w:sz w:val="20"/>
          <w:szCs w:val="20"/>
        </w:rPr>
      </w:pPr>
    </w:p>
    <w:p w14:paraId="68260224" w14:textId="77777777" w:rsidR="00474FFD" w:rsidRPr="00474FFD" w:rsidRDefault="00474FFD" w:rsidP="00474FFD">
      <w:pPr>
        <w:jc w:val="center"/>
        <w:rPr>
          <w:rFonts w:ascii="Verdana" w:eastAsia="Calibri" w:hAnsi="Verdana" w:cs="font491"/>
          <w:bCs/>
          <w:sz w:val="20"/>
          <w:szCs w:val="20"/>
          <w:lang w:val="en-GB" w:eastAsia="en-US"/>
        </w:rPr>
      </w:pPr>
    </w:p>
    <w:p w14:paraId="152CFC5E" w14:textId="77777777" w:rsidR="00474FFD" w:rsidRPr="00474FFD" w:rsidRDefault="00474FFD" w:rsidP="00474FFD">
      <w:pPr>
        <w:jc w:val="center"/>
        <w:rPr>
          <w:rFonts w:ascii="Verdana" w:eastAsia="Calibri" w:hAnsi="Verdana" w:cs="font491"/>
          <w:bCs/>
          <w:sz w:val="20"/>
          <w:szCs w:val="20"/>
          <w:lang w:val="en-GB" w:eastAsia="en-US"/>
        </w:rPr>
      </w:pPr>
      <w:proofErr w:type="spellStart"/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>szekund</w:t>
      </w:r>
      <w:proofErr w:type="spellEnd"/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 xml:space="preserve"> </w:t>
      </w:r>
      <w:proofErr w:type="spellStart"/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>hegedű</w:t>
      </w:r>
      <w:proofErr w:type="spellEnd"/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 xml:space="preserve"> </w:t>
      </w:r>
      <w:proofErr w:type="spellStart"/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>szólamvezető-helyettes</w:t>
      </w:r>
      <w:proofErr w:type="spellEnd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 xml:space="preserve"> </w:t>
      </w:r>
      <w:r w:rsidRPr="00474FFD">
        <w:rPr>
          <w:rFonts w:ascii="Verdana" w:eastAsia="Calibri" w:hAnsi="Verdana" w:cs="font491"/>
          <w:b/>
          <w:sz w:val="20"/>
          <w:szCs w:val="20"/>
          <w:lang w:val="en-GB" w:eastAsia="en-US"/>
        </w:rPr>
        <w:t>és tutti</w:t>
      </w:r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 xml:space="preserve"> </w:t>
      </w:r>
      <w:proofErr w:type="spellStart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>próbajátékot</w:t>
      </w:r>
      <w:proofErr w:type="spellEnd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 xml:space="preserve"> </w:t>
      </w:r>
      <w:proofErr w:type="spellStart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>hirdet</w:t>
      </w:r>
      <w:proofErr w:type="spellEnd"/>
    </w:p>
    <w:p w14:paraId="79DA5B17" w14:textId="77777777" w:rsidR="00474FFD" w:rsidRPr="00474FFD" w:rsidRDefault="00474FFD" w:rsidP="00474FFD">
      <w:pPr>
        <w:jc w:val="center"/>
        <w:rPr>
          <w:rFonts w:ascii="Verdana" w:eastAsia="Calibri" w:hAnsi="Verdana" w:cs="font491"/>
          <w:bCs/>
          <w:sz w:val="20"/>
          <w:szCs w:val="20"/>
          <w:lang w:val="en-GB" w:eastAsia="en-US"/>
        </w:rPr>
      </w:pPr>
      <w:proofErr w:type="spellStart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>egész</w:t>
      </w:r>
      <w:proofErr w:type="spellEnd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 xml:space="preserve"> </w:t>
      </w:r>
      <w:proofErr w:type="spellStart"/>
      <w:r w:rsidRPr="00474FFD">
        <w:rPr>
          <w:rFonts w:ascii="Verdana" w:eastAsia="Calibri" w:hAnsi="Verdana" w:cs="font491"/>
          <w:bCs/>
          <w:sz w:val="20"/>
          <w:szCs w:val="20"/>
          <w:lang w:val="en-GB" w:eastAsia="en-US"/>
        </w:rPr>
        <w:t>állásokra</w:t>
      </w:r>
      <w:proofErr w:type="spellEnd"/>
    </w:p>
    <w:p w14:paraId="48E5835B" w14:textId="77777777" w:rsidR="00474FFD" w:rsidRPr="00932D5E" w:rsidRDefault="00474FFD" w:rsidP="00474FFD">
      <w:pPr>
        <w:jc w:val="center"/>
        <w:rPr>
          <w:rFonts w:ascii="Verdana" w:hAnsi="Verdana"/>
          <w:b/>
          <w:sz w:val="20"/>
          <w:szCs w:val="20"/>
        </w:rPr>
      </w:pPr>
    </w:p>
    <w:p w14:paraId="27ED1998" w14:textId="77777777" w:rsidR="00474FFD" w:rsidRPr="00932D5E" w:rsidRDefault="00474FFD" w:rsidP="00474FFD">
      <w:pPr>
        <w:jc w:val="center"/>
        <w:rPr>
          <w:rFonts w:ascii="Verdana" w:hAnsi="Verdana"/>
          <w:b/>
          <w:sz w:val="20"/>
          <w:szCs w:val="20"/>
        </w:rPr>
      </w:pPr>
    </w:p>
    <w:p w14:paraId="4DFBA666" w14:textId="5BA042BD" w:rsidR="00474FFD" w:rsidRPr="00474FFD" w:rsidRDefault="00474FFD" w:rsidP="00474FFD">
      <w:pPr>
        <w:suppressAutoHyphens/>
        <w:rPr>
          <w:rFonts w:ascii="Verdana" w:eastAsia="Calibri" w:hAnsi="Verdana" w:cs="font491"/>
          <w:b/>
          <w:sz w:val="20"/>
          <w:szCs w:val="20"/>
          <w:lang w:eastAsia="en-US"/>
        </w:rPr>
      </w:pPr>
      <w:r w:rsidRPr="00474FFD">
        <w:rPr>
          <w:rFonts w:ascii="Verdana" w:eastAsia="Calibri" w:hAnsi="Verdana" w:cs="font491"/>
          <w:b/>
          <w:sz w:val="20"/>
          <w:szCs w:val="20"/>
          <w:lang w:eastAsia="en-US"/>
        </w:rPr>
        <w:t>Időpontja: 2026. június 1. (hétfő), 10</w:t>
      </w:r>
      <w:r>
        <w:rPr>
          <w:rFonts w:ascii="Verdana" w:eastAsia="Calibri" w:hAnsi="Verdana" w:cs="font491"/>
          <w:b/>
          <w:sz w:val="20"/>
          <w:szCs w:val="20"/>
          <w:lang w:eastAsia="en-US"/>
        </w:rPr>
        <w:t xml:space="preserve"> óra</w:t>
      </w:r>
    </w:p>
    <w:p w14:paraId="4A2B6A26" w14:textId="33F43783" w:rsidR="00474FFD" w:rsidRPr="00474FFD" w:rsidRDefault="00474FFD" w:rsidP="00474FFD">
      <w:pPr>
        <w:suppressAutoHyphens/>
        <w:rPr>
          <w:rFonts w:ascii="Verdana" w:eastAsia="Calibri" w:hAnsi="Verdana" w:cs="font491"/>
          <w:b/>
          <w:sz w:val="20"/>
          <w:szCs w:val="20"/>
          <w:lang w:eastAsia="en-US"/>
        </w:rPr>
      </w:pPr>
      <w:r w:rsidRPr="00474FFD">
        <w:rPr>
          <w:rFonts w:ascii="Verdana" w:eastAsia="Calibri" w:hAnsi="Verdana" w:cs="font491"/>
          <w:b/>
          <w:sz w:val="20"/>
          <w:szCs w:val="20"/>
          <w:lang w:eastAsia="en-US"/>
        </w:rPr>
        <w:t>Helye:</w:t>
      </w:r>
      <w:r w:rsidRPr="00474FFD">
        <w:rPr>
          <w:rFonts w:ascii="Verdana" w:eastAsia="Calibri" w:hAnsi="Verdana" w:cs="font491"/>
          <w:b/>
          <w:sz w:val="20"/>
          <w:szCs w:val="20"/>
          <w:lang w:eastAsia="en-US"/>
        </w:rPr>
        <w:tab/>
        <w:t xml:space="preserve"> a zenekar próbaterme (1097 Budapest, Péceli u. 2.).</w:t>
      </w:r>
    </w:p>
    <w:p w14:paraId="7E941E80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13630785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/>
          <w:sz w:val="20"/>
          <w:lang w:eastAsia="en-US"/>
        </w:rPr>
      </w:pPr>
      <w:r w:rsidRPr="00474FFD">
        <w:rPr>
          <w:rFonts w:ascii="Verdana" w:eastAsia="Calibri" w:hAnsi="Verdana" w:cs="font491"/>
          <w:b/>
          <w:sz w:val="20"/>
          <w:lang w:eastAsia="en-US"/>
        </w:rPr>
        <w:t>A próbajáték anyaga:</w:t>
      </w:r>
    </w:p>
    <w:p w14:paraId="592425E6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5ACEC551" w14:textId="1C9F16A8" w:rsidR="00474FFD" w:rsidRPr="00474FFD" w:rsidRDefault="00B4285F" w:rsidP="003467E0">
      <w:pPr>
        <w:pStyle w:val="Listaszerbekezds"/>
        <w:numPr>
          <w:ilvl w:val="0"/>
          <w:numId w:val="2"/>
        </w:numPr>
        <w:suppressAutoHyphens/>
        <w:spacing w:before="120" w:after="120" w:line="360" w:lineRule="auto"/>
        <w:ind w:left="714" w:hanging="357"/>
        <w:jc w:val="both"/>
        <w:rPr>
          <w:rFonts w:ascii="Verdana" w:eastAsia="Calibri" w:hAnsi="Verdana" w:cs="font491"/>
          <w:bCs/>
          <w:sz w:val="20"/>
          <w:lang w:eastAsia="en-US"/>
        </w:rPr>
      </w:pPr>
      <w:r>
        <w:rPr>
          <w:rFonts w:ascii="Verdana" w:eastAsia="Calibri" w:hAnsi="Verdana" w:cs="font491"/>
          <w:bCs/>
          <w:sz w:val="20"/>
          <w:lang w:eastAsia="en-US"/>
        </w:rPr>
        <w:t>Mozart: A-dúr K.219 vagy D-dúr K.218 hegedűverseny</w:t>
      </w:r>
      <w:r w:rsidR="00474FFD" w:rsidRPr="00474FFD">
        <w:rPr>
          <w:rFonts w:ascii="Verdana" w:eastAsia="Calibri" w:hAnsi="Verdana" w:cs="font491"/>
          <w:bCs/>
          <w:sz w:val="20"/>
          <w:lang w:eastAsia="en-US"/>
        </w:rPr>
        <w:t xml:space="preserve"> </w:t>
      </w:r>
      <w:r>
        <w:rPr>
          <w:rFonts w:ascii="Verdana" w:eastAsia="Calibri" w:hAnsi="Verdana" w:cs="font491"/>
          <w:bCs/>
          <w:sz w:val="20"/>
          <w:lang w:eastAsia="en-US"/>
        </w:rPr>
        <w:t>I</w:t>
      </w:r>
      <w:r w:rsidR="00474FFD" w:rsidRPr="00474FFD">
        <w:rPr>
          <w:rFonts w:ascii="Verdana" w:eastAsia="Calibri" w:hAnsi="Verdana" w:cs="font491"/>
          <w:bCs/>
          <w:sz w:val="20"/>
          <w:lang w:eastAsia="en-US"/>
        </w:rPr>
        <w:t xml:space="preserve">. tétele kadenciával </w:t>
      </w:r>
      <w:r w:rsidR="00912D30">
        <w:rPr>
          <w:rFonts w:ascii="Verdana" w:eastAsia="Calibri" w:hAnsi="Verdana" w:cs="font491"/>
          <w:bCs/>
          <w:sz w:val="20"/>
          <w:lang w:eastAsia="en-US"/>
        </w:rPr>
        <w:t>és</w:t>
      </w:r>
      <w:r w:rsidR="00474FFD" w:rsidRPr="00474FFD">
        <w:rPr>
          <w:rFonts w:ascii="Verdana" w:eastAsia="Calibri" w:hAnsi="Verdana" w:cs="font491"/>
          <w:bCs/>
          <w:sz w:val="20"/>
          <w:lang w:eastAsia="en-US"/>
        </w:rPr>
        <w:t xml:space="preserve"> zenekari részletek</w:t>
      </w:r>
    </w:p>
    <w:p w14:paraId="552E1064" w14:textId="0A91671D" w:rsidR="00B4285F" w:rsidRPr="00474FFD" w:rsidRDefault="00B4285F" w:rsidP="00B4285F">
      <w:pPr>
        <w:pStyle w:val="Listaszerbekezds"/>
        <w:numPr>
          <w:ilvl w:val="0"/>
          <w:numId w:val="2"/>
        </w:numPr>
        <w:suppressAutoHyphens/>
        <w:spacing w:before="120" w:after="120" w:line="360" w:lineRule="auto"/>
        <w:ind w:left="714" w:hanging="357"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74FFD">
        <w:rPr>
          <w:rFonts w:ascii="Verdana" w:eastAsia="Calibri" w:hAnsi="Verdana" w:cs="font491"/>
          <w:bCs/>
          <w:sz w:val="20"/>
          <w:lang w:eastAsia="en-US"/>
        </w:rPr>
        <w:t xml:space="preserve">szólamvezető-helyettesi helyre egy szabadon választott darab </w:t>
      </w:r>
      <w:r w:rsidR="00912D30">
        <w:rPr>
          <w:rFonts w:ascii="Verdana" w:eastAsia="Calibri" w:hAnsi="Verdana" w:cs="font491"/>
          <w:bCs/>
          <w:sz w:val="20"/>
          <w:lang w:eastAsia="en-US"/>
        </w:rPr>
        <w:t>és</w:t>
      </w:r>
      <w:r w:rsidRPr="00474FFD">
        <w:rPr>
          <w:rFonts w:ascii="Verdana" w:eastAsia="Calibri" w:hAnsi="Verdana" w:cs="font491"/>
          <w:bCs/>
          <w:sz w:val="20"/>
          <w:lang w:eastAsia="en-US"/>
        </w:rPr>
        <w:t xml:space="preserve"> zenekari részletek</w:t>
      </w:r>
    </w:p>
    <w:p w14:paraId="16C4E0EA" w14:textId="7B6CCED9" w:rsidR="00474FFD" w:rsidRPr="00B4285F" w:rsidRDefault="00B4285F" w:rsidP="00B4285F">
      <w:pPr>
        <w:pStyle w:val="Listaszerbekezds"/>
        <w:numPr>
          <w:ilvl w:val="0"/>
          <w:numId w:val="2"/>
        </w:numPr>
        <w:suppressAutoHyphens/>
        <w:spacing w:before="120" w:after="120" w:line="360" w:lineRule="auto"/>
        <w:ind w:left="714" w:hanging="357"/>
        <w:jc w:val="both"/>
        <w:rPr>
          <w:rFonts w:ascii="Verdana" w:eastAsia="Calibri" w:hAnsi="Verdana" w:cs="font491"/>
          <w:bCs/>
          <w:sz w:val="20"/>
          <w:lang w:eastAsia="en-US"/>
        </w:rPr>
      </w:pPr>
      <w:r>
        <w:rPr>
          <w:rFonts w:ascii="Verdana" w:eastAsia="Calibri" w:hAnsi="Verdana" w:cs="font491"/>
          <w:bCs/>
          <w:sz w:val="20"/>
          <w:lang w:eastAsia="en-US"/>
        </w:rPr>
        <w:t>1</w:t>
      </w:r>
      <w:r w:rsidR="00474FFD" w:rsidRPr="00474FFD">
        <w:rPr>
          <w:rFonts w:ascii="Verdana" w:eastAsia="Calibri" w:hAnsi="Verdana" w:cs="font491"/>
          <w:bCs/>
          <w:sz w:val="20"/>
          <w:lang w:eastAsia="en-US"/>
        </w:rPr>
        <w:t xml:space="preserve"> tétel J. S. Bach hegedűre írt Szólószonátáiból és Partitáiból</w:t>
      </w:r>
      <w:r>
        <w:rPr>
          <w:rFonts w:ascii="Verdana" w:eastAsia="Calibri" w:hAnsi="Verdana" w:cs="font491"/>
          <w:bCs/>
          <w:sz w:val="20"/>
          <w:lang w:eastAsia="en-US"/>
        </w:rPr>
        <w:t xml:space="preserve"> </w:t>
      </w:r>
      <w:r w:rsidR="00912D30">
        <w:rPr>
          <w:rFonts w:ascii="Verdana" w:eastAsia="Calibri" w:hAnsi="Verdana" w:cs="font491"/>
          <w:bCs/>
          <w:sz w:val="20"/>
          <w:lang w:eastAsia="en-US"/>
        </w:rPr>
        <w:t>és</w:t>
      </w:r>
      <w:r w:rsidR="00474FFD" w:rsidRPr="00B4285F">
        <w:rPr>
          <w:rFonts w:ascii="Verdana" w:eastAsia="Calibri" w:hAnsi="Verdana" w:cs="font491"/>
          <w:bCs/>
          <w:sz w:val="20"/>
          <w:lang w:eastAsia="en-US"/>
        </w:rPr>
        <w:t xml:space="preserve"> zenekari részletek</w:t>
      </w:r>
    </w:p>
    <w:p w14:paraId="6CF8758B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42D0D70F" w14:textId="77777777" w:rsidR="001B14E5" w:rsidRDefault="00474FFD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74FFD">
        <w:rPr>
          <w:rFonts w:ascii="Verdana" w:eastAsia="Calibri" w:hAnsi="Verdana" w:cs="font491"/>
          <w:bCs/>
          <w:sz w:val="20"/>
          <w:lang w:eastAsia="en-US"/>
        </w:rPr>
        <w:t xml:space="preserve">A próbajáték kettő (az első forduló mindenkit érint, a második csak a szólamvezető-helyettesi helyre jelentkezőket) </w:t>
      </w:r>
      <w:r w:rsidR="001B14E5">
        <w:rPr>
          <w:rFonts w:ascii="Verdana" w:eastAsia="Calibri" w:hAnsi="Verdana" w:cs="font491"/>
          <w:bCs/>
          <w:sz w:val="20"/>
          <w:lang w:eastAsia="en-US"/>
        </w:rPr>
        <w:t>plusz</w:t>
      </w:r>
      <w:r w:rsidRPr="00474FFD">
        <w:rPr>
          <w:rFonts w:ascii="Verdana" w:eastAsia="Calibri" w:hAnsi="Verdana" w:cs="font491"/>
          <w:bCs/>
          <w:sz w:val="20"/>
          <w:lang w:eastAsia="en-US"/>
        </w:rPr>
        <w:t xml:space="preserve"> egy fordulóban lesz megtartva</w:t>
      </w:r>
      <w:r w:rsidR="001B14E5">
        <w:rPr>
          <w:rFonts w:ascii="Verdana" w:eastAsia="Calibri" w:hAnsi="Verdana" w:cs="font491"/>
          <w:bCs/>
          <w:sz w:val="20"/>
          <w:lang w:eastAsia="en-US"/>
        </w:rPr>
        <w:t>.</w:t>
      </w:r>
      <w:r w:rsidRPr="00474FFD">
        <w:rPr>
          <w:rFonts w:ascii="Verdana" w:eastAsia="Calibri" w:hAnsi="Verdana" w:cs="font491"/>
          <w:bCs/>
          <w:sz w:val="20"/>
          <w:lang w:eastAsia="en-US"/>
        </w:rPr>
        <w:t xml:space="preserve"> </w:t>
      </w:r>
      <w:r w:rsidR="001B14E5">
        <w:rPr>
          <w:rFonts w:ascii="Verdana" w:eastAsia="Calibri" w:hAnsi="Verdana" w:cs="font491"/>
          <w:bCs/>
          <w:sz w:val="20"/>
          <w:lang w:eastAsia="en-US"/>
        </w:rPr>
        <w:t>A</w:t>
      </w:r>
      <w:r w:rsidRPr="00474FFD">
        <w:rPr>
          <w:rFonts w:ascii="Verdana" w:eastAsia="Calibri" w:hAnsi="Verdana" w:cs="font491"/>
          <w:bCs/>
          <w:sz w:val="20"/>
          <w:lang w:eastAsia="en-US"/>
        </w:rPr>
        <w:t>z első két alkalommal függöny mögött kell játszani.</w:t>
      </w:r>
    </w:p>
    <w:p w14:paraId="12C249DD" w14:textId="66DD1A11" w:rsidR="00474FFD" w:rsidRPr="00474FFD" w:rsidRDefault="001B14E5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>
        <w:rPr>
          <w:rFonts w:ascii="Verdana" w:eastAsia="Calibri" w:hAnsi="Verdana" w:cs="font491"/>
          <w:bCs/>
          <w:sz w:val="20"/>
          <w:lang w:eastAsia="en-US"/>
        </w:rPr>
        <w:t>A s</w:t>
      </w:r>
      <w:r w:rsidR="00474FFD" w:rsidRPr="00474FFD">
        <w:rPr>
          <w:rFonts w:ascii="Verdana" w:eastAsia="Calibri" w:hAnsi="Verdana" w:cs="font491"/>
          <w:bCs/>
          <w:sz w:val="20"/>
          <w:lang w:eastAsia="en-US"/>
        </w:rPr>
        <w:t>orrend sorsolás a meghallgatás napján reggel 10 órakor lesz. Egyéni igényeket a lebonyolítás formája miatt nem tudunk figyelembe venni.</w:t>
      </w:r>
    </w:p>
    <w:p w14:paraId="42985A35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1CA82F57" w14:textId="1F8A5508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D737F">
        <w:rPr>
          <w:rFonts w:ascii="Verdana" w:eastAsia="Calibri" w:hAnsi="Verdana" w:cs="font491"/>
          <w:bCs/>
          <w:sz w:val="20"/>
          <w:lang w:eastAsia="en-US"/>
        </w:rPr>
        <w:t>Jelentkezéseket a pályázók rövid szakmai önéletrajzával és elérhetőségével együtt a HR menedzsernek levélben (1097 Budapest, Péceli utca 2.), vagy e-mailben (</w:t>
      </w:r>
      <w:hyperlink r:id="rId8" w:history="1">
        <w:r w:rsidRPr="004946ED">
          <w:rPr>
            <w:rStyle w:val="Hiperhivatkozs"/>
            <w:rFonts w:ascii="Verdana" w:eastAsia="Calibri" w:hAnsi="Verdana" w:cs="font491"/>
            <w:bCs/>
            <w:sz w:val="20"/>
            <w:lang w:eastAsia="en-US"/>
          </w:rPr>
          <w:t>allas@mavzenekar.hu</w:t>
        </w:r>
      </w:hyperlink>
      <w:r w:rsidRPr="004D737F">
        <w:rPr>
          <w:rFonts w:ascii="Verdana" w:eastAsia="Calibri" w:hAnsi="Verdana" w:cs="font491"/>
          <w:bCs/>
          <w:sz w:val="20"/>
          <w:lang w:eastAsia="en-US"/>
        </w:rPr>
        <w:t xml:space="preserve">) kérjük eljuttatni 2026. május </w:t>
      </w:r>
      <w:r>
        <w:rPr>
          <w:rFonts w:ascii="Verdana" w:eastAsia="Calibri" w:hAnsi="Verdana" w:cs="font491"/>
          <w:bCs/>
          <w:sz w:val="20"/>
          <w:lang w:eastAsia="en-US"/>
        </w:rPr>
        <w:t>31</w:t>
      </w:r>
      <w:r w:rsidRPr="004D737F">
        <w:rPr>
          <w:rFonts w:ascii="Verdana" w:eastAsia="Calibri" w:hAnsi="Verdana" w:cs="font491"/>
          <w:bCs/>
          <w:sz w:val="20"/>
          <w:lang w:eastAsia="en-US"/>
        </w:rPr>
        <w:t>-ig.</w:t>
      </w:r>
    </w:p>
    <w:p w14:paraId="7B2CE94B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</w:p>
    <w:p w14:paraId="04FECBC9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D737F">
        <w:rPr>
          <w:rFonts w:ascii="Verdana" w:eastAsia="Calibri" w:hAnsi="Verdana" w:cs="font491"/>
          <w:bCs/>
          <w:sz w:val="20"/>
          <w:lang w:eastAsia="en-US"/>
        </w:rPr>
        <w:t>Próbajátékra vonatkozó adatkezelési tájékoztatónkat a honlapunkon találja.</w:t>
      </w:r>
    </w:p>
    <w:p w14:paraId="3DDC9EAF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</w:p>
    <w:p w14:paraId="53C0700C" w14:textId="454B578E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D737F">
        <w:rPr>
          <w:rFonts w:ascii="Verdana" w:eastAsia="Calibri" w:hAnsi="Verdana" w:cs="font491"/>
          <w:bCs/>
          <w:sz w:val="20"/>
          <w:lang w:eastAsia="en-US"/>
        </w:rPr>
        <w:t>A zenekari állások részletes listája és kotta anyaga a jelentkezést követően 2026. április 20-tól átvehető a Zenekar székházában (előzetes egyeztetést követően), vagy e-mailben kérhető (</w:t>
      </w:r>
      <w:hyperlink r:id="rId9" w:history="1">
        <w:r w:rsidRPr="004946ED">
          <w:rPr>
            <w:rStyle w:val="Hiperhivatkozs"/>
            <w:rFonts w:ascii="Verdana" w:eastAsia="Calibri" w:hAnsi="Verdana" w:cs="font491"/>
            <w:bCs/>
            <w:sz w:val="20"/>
            <w:lang w:eastAsia="en-US"/>
          </w:rPr>
          <w:t>kottatar@mavzenekar.hu</w:t>
        </w:r>
      </w:hyperlink>
      <w:r w:rsidRPr="004D737F">
        <w:rPr>
          <w:rFonts w:ascii="Verdana" w:eastAsia="Calibri" w:hAnsi="Verdana" w:cs="font491"/>
          <w:bCs/>
          <w:sz w:val="20"/>
          <w:lang w:eastAsia="en-US"/>
        </w:rPr>
        <w:t>).</w:t>
      </w:r>
    </w:p>
    <w:p w14:paraId="18975959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</w:p>
    <w:p w14:paraId="014B6EC6" w14:textId="2D8B1249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/>
          <w:sz w:val="20"/>
          <w:lang w:eastAsia="en-US"/>
        </w:rPr>
      </w:pPr>
      <w:r w:rsidRPr="004D737F">
        <w:rPr>
          <w:rFonts w:ascii="Verdana" w:eastAsia="Calibri" w:hAnsi="Verdana" w:cs="font491"/>
          <w:b/>
          <w:sz w:val="20"/>
          <w:lang w:eastAsia="en-US"/>
        </w:rPr>
        <w:t>Zongorakísérőt a zenekar nem biztosít!</w:t>
      </w:r>
    </w:p>
    <w:p w14:paraId="45E54153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</w:p>
    <w:p w14:paraId="0707EB1E" w14:textId="77777777" w:rsidR="004D737F" w:rsidRPr="004D737F" w:rsidRDefault="004D737F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  <w:r w:rsidRPr="004D737F">
        <w:rPr>
          <w:rFonts w:ascii="Verdana" w:eastAsia="Calibri" w:hAnsi="Verdana" w:cs="font491"/>
          <w:bCs/>
          <w:sz w:val="20"/>
          <w:lang w:eastAsia="en-US"/>
        </w:rPr>
        <w:t>További információ a zenekari titkártól, Gyurkovics Csabától kérhető a +36205399554-es telefonszámon.</w:t>
      </w:r>
    </w:p>
    <w:p w14:paraId="69C9828F" w14:textId="77777777" w:rsidR="00474FFD" w:rsidRPr="00474FFD" w:rsidRDefault="00474FFD" w:rsidP="003467E0">
      <w:pPr>
        <w:suppressAutoHyphens/>
        <w:jc w:val="both"/>
        <w:rPr>
          <w:rFonts w:ascii="Verdana" w:eastAsia="Calibri" w:hAnsi="Verdana" w:cs="font491"/>
          <w:bCs/>
          <w:sz w:val="20"/>
          <w:lang w:eastAsia="en-US"/>
        </w:rPr>
      </w:pPr>
    </w:p>
    <w:p w14:paraId="6A58AA47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66895E0D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3EEA0704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  <w:r w:rsidRPr="00474FFD">
        <w:rPr>
          <w:rFonts w:ascii="Verdana" w:eastAsia="Calibri" w:hAnsi="Verdana" w:cs="font491"/>
          <w:bCs/>
          <w:sz w:val="20"/>
          <w:lang w:eastAsia="en-US"/>
        </w:rPr>
        <w:t>Budapest, 2026. április 14.</w:t>
      </w:r>
    </w:p>
    <w:p w14:paraId="331C0CAE" w14:textId="77777777" w:rsidR="00474FFD" w:rsidRPr="00474FFD" w:rsidRDefault="00474FFD" w:rsidP="00474FFD">
      <w:pPr>
        <w:suppressAutoHyphens/>
        <w:rPr>
          <w:rFonts w:ascii="Verdana" w:eastAsia="Calibri" w:hAnsi="Verdana" w:cs="font491"/>
          <w:bCs/>
          <w:sz w:val="20"/>
          <w:lang w:eastAsia="en-US"/>
        </w:rPr>
      </w:pPr>
    </w:p>
    <w:p w14:paraId="561F3C16" w14:textId="77777777" w:rsidR="00474FFD" w:rsidRPr="00932D5E" w:rsidRDefault="00474FFD" w:rsidP="00474FFD">
      <w:pPr>
        <w:jc w:val="both"/>
        <w:rPr>
          <w:rFonts w:ascii="Verdana" w:hAnsi="Verdana"/>
        </w:rPr>
      </w:pPr>
    </w:p>
    <w:p w14:paraId="0750FFC6" w14:textId="77777777" w:rsidR="00474FFD" w:rsidRPr="003467E0" w:rsidRDefault="00474FFD" w:rsidP="00474FFD">
      <w:pPr>
        <w:jc w:val="center"/>
        <w:rPr>
          <w:rFonts w:ascii="Verdana" w:hAnsi="Verdana"/>
          <w:sz w:val="20"/>
          <w:szCs w:val="20"/>
        </w:rPr>
      </w:pPr>
      <w:r w:rsidRPr="003467E0">
        <w:rPr>
          <w:rFonts w:ascii="Verdana" w:hAnsi="Verdana"/>
          <w:sz w:val="20"/>
          <w:szCs w:val="20"/>
        </w:rPr>
        <w:t>Lendvai György</w:t>
      </w:r>
    </w:p>
    <w:p w14:paraId="4970F1FF" w14:textId="24D8E14E" w:rsidR="00474FFD" w:rsidRPr="003467E0" w:rsidRDefault="00474FFD" w:rsidP="00474FFD">
      <w:pPr>
        <w:jc w:val="center"/>
        <w:rPr>
          <w:rFonts w:ascii="Verdana" w:hAnsi="Verdana"/>
          <w:sz w:val="20"/>
          <w:szCs w:val="20"/>
        </w:rPr>
      </w:pPr>
      <w:r w:rsidRPr="003467E0">
        <w:rPr>
          <w:rFonts w:ascii="Verdana" w:hAnsi="Verdana"/>
          <w:sz w:val="20"/>
          <w:szCs w:val="20"/>
        </w:rPr>
        <w:t>ügyvezető igazgató</w:t>
      </w:r>
    </w:p>
    <w:p w14:paraId="0D1D9F9F" w14:textId="0C3218C3" w:rsidR="009301AF" w:rsidRPr="00474FFD" w:rsidRDefault="009301AF" w:rsidP="00474FFD"/>
    <w:sectPr w:rsidR="009301AF" w:rsidRPr="00474FFD" w:rsidSect="007B0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1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6F11" w14:textId="77777777" w:rsidR="007B2580" w:rsidRDefault="007B2580">
      <w:r>
        <w:separator/>
      </w:r>
    </w:p>
  </w:endnote>
  <w:endnote w:type="continuationSeparator" w:id="0">
    <w:p w14:paraId="6C018042" w14:textId="77777777" w:rsidR="007B2580" w:rsidRDefault="007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37">
    <w:altName w:val="Calibri"/>
    <w:charset w:val="EE"/>
    <w:family w:val="auto"/>
    <w:pitch w:val="variable"/>
  </w:font>
  <w:font w:name="MinionPro-Regular">
    <w:altName w:val="Cambria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491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7810" w14:textId="77777777" w:rsidR="00BA3B46" w:rsidRDefault="00BA3B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1544" w14:textId="77777777" w:rsidR="007B0E7E" w:rsidRDefault="007B0E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158" w14:textId="77777777" w:rsidR="00BA3B46" w:rsidRDefault="00BA3B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57D3" w14:textId="77777777" w:rsidR="007B2580" w:rsidRDefault="007B2580">
      <w:r>
        <w:separator/>
      </w:r>
    </w:p>
  </w:footnote>
  <w:footnote w:type="continuationSeparator" w:id="0">
    <w:p w14:paraId="6B31435E" w14:textId="77777777" w:rsidR="007B2580" w:rsidRDefault="007B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DD20" w14:textId="77777777" w:rsidR="00BA3B46" w:rsidRDefault="00BA3B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FB8F" w14:textId="77777777" w:rsidR="007B0E7E" w:rsidRDefault="00866F21">
    <w:pPr>
      <w:pStyle w:val="ll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BE9644" wp14:editId="7A5D9CEC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1420" cy="217932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E7E">
      <w:rPr>
        <w:rStyle w:val="Oldalszm1"/>
      </w:rPr>
      <w:fldChar w:fldCharType="begin"/>
    </w:r>
    <w:r w:rsidR="007B0E7E">
      <w:rPr>
        <w:rStyle w:val="Oldalszm1"/>
      </w:rPr>
      <w:instrText xml:space="preserve"> PAGE </w:instrText>
    </w:r>
    <w:r w:rsidR="007B0E7E">
      <w:rPr>
        <w:rStyle w:val="Oldalszm1"/>
      </w:rPr>
      <w:fldChar w:fldCharType="separate"/>
    </w:r>
    <w:r w:rsidR="007B0E7E">
      <w:rPr>
        <w:rStyle w:val="Oldalszm1"/>
      </w:rPr>
      <w:t>3</w:t>
    </w:r>
    <w:r w:rsidR="007B0E7E">
      <w:rPr>
        <w:rStyle w:val="Oldalszm1"/>
      </w:rPr>
      <w:fldChar w:fldCharType="end"/>
    </w:r>
  </w:p>
  <w:p w14:paraId="625F6939" w14:textId="77777777" w:rsidR="007B0E7E" w:rsidRDefault="007B0E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5553" w14:textId="77777777" w:rsidR="007B0E7E" w:rsidRDefault="00866F21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E04306" wp14:editId="4BAF01B6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51420" cy="217932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F1"/>
    <w:multiLevelType w:val="hybridMultilevel"/>
    <w:tmpl w:val="8822EE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C9D"/>
    <w:multiLevelType w:val="hybridMultilevel"/>
    <w:tmpl w:val="CB6CA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7825">
    <w:abstractNumId w:val="0"/>
  </w:num>
  <w:num w:numId="2" w16cid:durableId="93998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FD"/>
    <w:rsid w:val="00025AC2"/>
    <w:rsid w:val="001B14E5"/>
    <w:rsid w:val="00277D6B"/>
    <w:rsid w:val="002B1603"/>
    <w:rsid w:val="003467E0"/>
    <w:rsid w:val="00474FFD"/>
    <w:rsid w:val="004D737F"/>
    <w:rsid w:val="0055212C"/>
    <w:rsid w:val="007B0E7E"/>
    <w:rsid w:val="007B2580"/>
    <w:rsid w:val="00866F21"/>
    <w:rsid w:val="008D12C4"/>
    <w:rsid w:val="008D3068"/>
    <w:rsid w:val="00912D30"/>
    <w:rsid w:val="009301AF"/>
    <w:rsid w:val="00A7695C"/>
    <w:rsid w:val="00B4285F"/>
    <w:rsid w:val="00BA3B46"/>
    <w:rsid w:val="00C76170"/>
    <w:rsid w:val="00E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A56B19"/>
  <w15:chartTrackingRefBased/>
  <w15:docId w15:val="{6A404CE6-2F37-44B6-AC0F-D353B9F7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4FFD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keepLines/>
      <w:widowControl w:val="0"/>
      <w:spacing w:before="40"/>
      <w:outlineLvl w:val="2"/>
    </w:pPr>
    <w:rPr>
      <w:rFonts w:cs="Calibri"/>
      <w:b/>
      <w:bCs/>
      <w:color w:val="1E4D78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3Char">
    <w:name w:val="Címsor 3 Char"/>
    <w:basedOn w:val="Bekezdsalapbettpusa1"/>
    <w:rPr>
      <w:rFonts w:ascii="Times New Roman" w:eastAsia="Calibri" w:hAnsi="Times New Roman" w:cs="Calibri"/>
      <w:b/>
      <w:bCs/>
      <w:color w:val="1E4D78"/>
      <w:sz w:val="40"/>
      <w:lang w:val="hu-HU" w:eastAsia="hu-HU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Oldalszm1">
    <w:name w:val="Oldalszám1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BodyText1">
    <w:name w:val="Body Text1"/>
    <w:basedOn w:val="Norml"/>
    <w:pPr>
      <w:widowControl w:val="0"/>
      <w:spacing w:line="288" w:lineRule="auto"/>
      <w:textAlignment w:val="center"/>
    </w:pPr>
    <w:rPr>
      <w:rFonts w:eastAsia="font1237" w:cs="MinionPro-Regular"/>
      <w:color w:val="00000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B0E7E"/>
    <w:pPr>
      <w:spacing w:before="100" w:beforeAutospacing="1" w:after="100" w:afterAutospacing="1"/>
    </w:pPr>
  </w:style>
  <w:style w:type="character" w:styleId="Hiperhivatkozs">
    <w:name w:val="Hyperlink"/>
    <w:rsid w:val="00474FF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74FFD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D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mavzenekar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ttatar@mavzenekar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fko%20Noemi\Desktop\2023_levelpapir_0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ED-D08A-4089-9C56-3CA30E4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2023_levelpapir_02.dotx</Template>
  <TotalTime>1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Polefkó Noemi</dc:creator>
  <cp:keywords/>
  <cp:lastModifiedBy>Polefkó Noémi - MávZenekar</cp:lastModifiedBy>
  <cp:revision>2</cp:revision>
  <cp:lastPrinted>2023-08-30T07:26:00Z</cp:lastPrinted>
  <dcterms:created xsi:type="dcterms:W3CDTF">2026-04-14T12:23:00Z</dcterms:created>
  <dcterms:modified xsi:type="dcterms:W3CDTF">2026-04-14T12:23:00Z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